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A5" w:rsidRPr="00BB6ED2" w:rsidRDefault="00D225A5" w:rsidP="00D225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6ED2">
        <w:rPr>
          <w:rFonts w:ascii="Arial" w:hAnsi="Arial" w:cs="Arial"/>
          <w:sz w:val="24"/>
          <w:szCs w:val="24"/>
        </w:rPr>
        <w:t xml:space="preserve">Executive Meeting – </w:t>
      </w:r>
      <w:r w:rsidR="002F6D88">
        <w:rPr>
          <w:rFonts w:ascii="Arial" w:hAnsi="Arial" w:cs="Arial"/>
          <w:sz w:val="24"/>
          <w:szCs w:val="24"/>
        </w:rPr>
        <w:t>January 24</w:t>
      </w:r>
      <w:r w:rsidR="00D55C04" w:rsidRPr="00BB6ED2">
        <w:rPr>
          <w:rFonts w:ascii="Arial" w:hAnsi="Arial" w:cs="Arial"/>
          <w:sz w:val="24"/>
          <w:szCs w:val="24"/>
        </w:rPr>
        <w:t>,</w:t>
      </w:r>
      <w:r w:rsidR="00014A35">
        <w:rPr>
          <w:rFonts w:ascii="Arial" w:hAnsi="Arial" w:cs="Arial"/>
          <w:sz w:val="24"/>
          <w:szCs w:val="24"/>
        </w:rPr>
        <w:t xml:space="preserve"> 2017</w:t>
      </w:r>
      <w:r w:rsidRPr="00BB6ED2">
        <w:rPr>
          <w:rFonts w:ascii="Arial" w:hAnsi="Arial" w:cs="Arial"/>
          <w:sz w:val="24"/>
          <w:szCs w:val="24"/>
        </w:rPr>
        <w:br/>
        <w:t>Financial Report</w:t>
      </w:r>
    </w:p>
    <w:p w:rsidR="00D225A5" w:rsidRPr="00BB6ED2" w:rsidRDefault="00B04D35" w:rsidP="00D225A5">
      <w:pPr>
        <w:spacing w:after="24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pict>
          <v:rect id="_x0000_i1025" style="width:0;height:1.5pt" o:hralign="center" o:hrstd="t" o:hr="t" fillcolor="#a0a0a0" stroked="f"/>
        </w:pict>
      </w:r>
    </w:p>
    <w:p w:rsidR="00A01FEA" w:rsidRPr="00BB6ED2" w:rsidRDefault="00F94797" w:rsidP="00A33BAF">
      <w:pPr>
        <w:tabs>
          <w:tab w:val="decimal" w:pos="2835"/>
        </w:tabs>
        <w:rPr>
          <w:rFonts w:ascii="Arial" w:hAnsi="Arial" w:cs="Arial"/>
          <w:b/>
          <w:sz w:val="24"/>
          <w:szCs w:val="24"/>
        </w:rPr>
      </w:pPr>
      <w:r w:rsidRPr="00BB6ED2">
        <w:rPr>
          <w:rFonts w:ascii="Arial" w:hAnsi="Arial" w:cs="Arial"/>
          <w:b/>
          <w:sz w:val="24"/>
          <w:szCs w:val="24"/>
        </w:rPr>
        <w:t>Balances</w:t>
      </w:r>
      <w:r w:rsidR="002F6D88">
        <w:rPr>
          <w:rFonts w:ascii="Arial" w:hAnsi="Arial" w:cs="Arial"/>
          <w:b/>
          <w:sz w:val="24"/>
          <w:szCs w:val="24"/>
        </w:rPr>
        <w:t xml:space="preserve"> effective January 18, 2017</w:t>
      </w:r>
    </w:p>
    <w:p w:rsidR="0059752C" w:rsidRDefault="00F94797" w:rsidP="009954BD">
      <w:pPr>
        <w:tabs>
          <w:tab w:val="decimal" w:pos="3119"/>
        </w:tabs>
        <w:ind w:left="284"/>
        <w:rPr>
          <w:rFonts w:ascii="Arial" w:hAnsi="Arial" w:cs="Arial"/>
          <w:sz w:val="24"/>
          <w:szCs w:val="24"/>
        </w:rPr>
      </w:pPr>
      <w:r w:rsidRPr="00BB6ED2">
        <w:rPr>
          <w:rFonts w:ascii="Arial" w:hAnsi="Arial" w:cs="Arial"/>
          <w:sz w:val="24"/>
          <w:szCs w:val="24"/>
        </w:rPr>
        <w:t>General Acct</w:t>
      </w:r>
      <w:r w:rsidRPr="00BB6ED2">
        <w:rPr>
          <w:rFonts w:ascii="Arial" w:hAnsi="Arial" w:cs="Arial"/>
          <w:sz w:val="24"/>
          <w:szCs w:val="24"/>
        </w:rPr>
        <w:tab/>
        <w:t>$</w:t>
      </w:r>
      <w:r w:rsidR="000F04A6">
        <w:rPr>
          <w:rFonts w:ascii="Arial" w:hAnsi="Arial" w:cs="Arial"/>
          <w:sz w:val="24"/>
          <w:szCs w:val="24"/>
        </w:rPr>
        <w:t>3</w:t>
      </w:r>
      <w:r w:rsidR="002F6D88">
        <w:rPr>
          <w:rFonts w:ascii="Arial" w:hAnsi="Arial" w:cs="Arial"/>
          <w:sz w:val="24"/>
          <w:szCs w:val="24"/>
        </w:rPr>
        <w:t>4</w:t>
      </w:r>
      <w:r w:rsidR="000F04A6">
        <w:rPr>
          <w:rFonts w:ascii="Arial" w:hAnsi="Arial" w:cs="Arial"/>
          <w:sz w:val="24"/>
          <w:szCs w:val="24"/>
        </w:rPr>
        <w:t>,</w:t>
      </w:r>
      <w:r w:rsidR="002F6D88">
        <w:rPr>
          <w:rFonts w:ascii="Arial" w:hAnsi="Arial" w:cs="Arial"/>
          <w:sz w:val="24"/>
          <w:szCs w:val="24"/>
        </w:rPr>
        <w:t>591.05</w:t>
      </w:r>
      <w:r w:rsidRPr="00BB6ED2">
        <w:rPr>
          <w:rFonts w:ascii="Arial" w:hAnsi="Arial" w:cs="Arial"/>
          <w:sz w:val="24"/>
          <w:szCs w:val="24"/>
        </w:rPr>
        <w:br/>
        <w:t>Gaming Acct</w:t>
      </w:r>
      <w:r w:rsidRPr="00BB6ED2">
        <w:rPr>
          <w:rFonts w:ascii="Arial" w:hAnsi="Arial" w:cs="Arial"/>
          <w:sz w:val="24"/>
          <w:szCs w:val="24"/>
        </w:rPr>
        <w:tab/>
        <w:t>$</w:t>
      </w:r>
      <w:r w:rsidR="002F6D88">
        <w:rPr>
          <w:rFonts w:ascii="Arial" w:hAnsi="Arial" w:cs="Arial"/>
          <w:sz w:val="24"/>
          <w:szCs w:val="24"/>
        </w:rPr>
        <w:t>4,510.66</w:t>
      </w:r>
      <w:r w:rsidR="009954BD" w:rsidRPr="00BB6ED2">
        <w:rPr>
          <w:rFonts w:ascii="Arial" w:hAnsi="Arial" w:cs="Arial"/>
          <w:sz w:val="24"/>
          <w:szCs w:val="24"/>
        </w:rPr>
        <w:br/>
        <w:t>Ice Show</w:t>
      </w:r>
      <w:r w:rsidR="009954BD" w:rsidRPr="00BB6ED2">
        <w:rPr>
          <w:rFonts w:ascii="Arial" w:hAnsi="Arial" w:cs="Arial"/>
          <w:sz w:val="24"/>
          <w:szCs w:val="24"/>
        </w:rPr>
        <w:tab/>
        <w:t>$</w:t>
      </w:r>
      <w:r w:rsidR="000F04A6" w:rsidRPr="000F04A6">
        <w:rPr>
          <w:rFonts w:ascii="Arial" w:hAnsi="Arial" w:cs="Arial"/>
          <w:sz w:val="24"/>
          <w:szCs w:val="24"/>
          <w:u w:val="single"/>
        </w:rPr>
        <w:t> 7,96</w:t>
      </w:r>
      <w:r w:rsidR="002F6D88">
        <w:rPr>
          <w:rFonts w:ascii="Arial" w:hAnsi="Arial" w:cs="Arial"/>
          <w:sz w:val="24"/>
          <w:szCs w:val="24"/>
          <w:u w:val="single"/>
        </w:rPr>
        <w:t>5</w:t>
      </w:r>
      <w:r w:rsidR="000F04A6" w:rsidRPr="000F04A6">
        <w:rPr>
          <w:rFonts w:ascii="Arial" w:hAnsi="Arial" w:cs="Arial"/>
          <w:sz w:val="24"/>
          <w:szCs w:val="24"/>
          <w:u w:val="single"/>
        </w:rPr>
        <w:t>.</w:t>
      </w:r>
      <w:r w:rsidR="002F6D88">
        <w:rPr>
          <w:rFonts w:ascii="Arial" w:hAnsi="Arial" w:cs="Arial"/>
          <w:sz w:val="24"/>
          <w:szCs w:val="24"/>
          <w:u w:val="single"/>
        </w:rPr>
        <w:t>07</w:t>
      </w:r>
      <w:r w:rsidR="009954BD" w:rsidRPr="00BB6ED2">
        <w:rPr>
          <w:rFonts w:ascii="Arial" w:hAnsi="Arial" w:cs="Arial"/>
          <w:sz w:val="24"/>
          <w:szCs w:val="24"/>
        </w:rPr>
        <w:br/>
        <w:t>Total</w:t>
      </w:r>
      <w:r w:rsidR="009954BD" w:rsidRPr="00BB6ED2">
        <w:rPr>
          <w:rFonts w:ascii="Arial" w:hAnsi="Arial" w:cs="Arial"/>
          <w:sz w:val="24"/>
          <w:szCs w:val="24"/>
        </w:rPr>
        <w:tab/>
        <w:t>$</w:t>
      </w:r>
      <w:r w:rsidR="00014A35" w:rsidRPr="005B6B19">
        <w:rPr>
          <w:rFonts w:ascii="Arial" w:hAnsi="Arial" w:cs="Arial"/>
          <w:sz w:val="24"/>
          <w:szCs w:val="24"/>
          <w:u w:val="double"/>
        </w:rPr>
        <w:t>47</w:t>
      </w:r>
      <w:r w:rsidR="000F04A6" w:rsidRPr="005B6B19">
        <w:rPr>
          <w:rFonts w:ascii="Arial" w:hAnsi="Arial" w:cs="Arial"/>
          <w:sz w:val="24"/>
          <w:szCs w:val="24"/>
          <w:u w:val="double"/>
        </w:rPr>
        <w:t>,</w:t>
      </w:r>
      <w:r w:rsidR="00014A35" w:rsidRPr="005B6B19">
        <w:rPr>
          <w:rFonts w:ascii="Arial" w:hAnsi="Arial" w:cs="Arial"/>
          <w:sz w:val="24"/>
          <w:szCs w:val="24"/>
          <w:u w:val="double"/>
        </w:rPr>
        <w:t>066.78</w:t>
      </w:r>
    </w:p>
    <w:p w:rsidR="00F60AE9" w:rsidRDefault="00F60AE9" w:rsidP="00F60AE9">
      <w:pPr>
        <w:tabs>
          <w:tab w:val="decimal" w:pos="3119"/>
        </w:tabs>
        <w:rPr>
          <w:rFonts w:ascii="Arial" w:hAnsi="Arial" w:cs="Arial"/>
          <w:sz w:val="24"/>
          <w:szCs w:val="24"/>
        </w:rPr>
      </w:pPr>
    </w:p>
    <w:p w:rsidR="0016453A" w:rsidRDefault="007A6EB7" w:rsidP="00F60AE9">
      <w:pPr>
        <w:tabs>
          <w:tab w:val="decimal" w:pos="31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Payments Overdue list indicates</w:t>
      </w:r>
      <w:r w:rsidR="0016453A">
        <w:rPr>
          <w:rFonts w:ascii="Arial" w:hAnsi="Arial" w:cs="Arial"/>
          <w:sz w:val="24"/>
          <w:szCs w:val="24"/>
        </w:rPr>
        <w:t xml:space="preserve"> </w:t>
      </w:r>
      <w:r w:rsidR="00F6439F">
        <w:rPr>
          <w:rFonts w:ascii="Arial" w:hAnsi="Arial" w:cs="Arial"/>
          <w:sz w:val="24"/>
          <w:szCs w:val="24"/>
        </w:rPr>
        <w:t>6</w:t>
      </w:r>
      <w:r w:rsidR="0016453A">
        <w:rPr>
          <w:rFonts w:ascii="Arial" w:hAnsi="Arial" w:cs="Arial"/>
          <w:sz w:val="24"/>
          <w:szCs w:val="24"/>
        </w:rPr>
        <w:t xml:space="preserve"> outstanding invoices totalling $7</w:t>
      </w:r>
      <w:r w:rsidR="00BD4BC9">
        <w:rPr>
          <w:rFonts w:ascii="Arial" w:hAnsi="Arial" w:cs="Arial"/>
          <w:sz w:val="24"/>
          <w:szCs w:val="24"/>
        </w:rPr>
        <w:t>78</w:t>
      </w:r>
      <w:r w:rsidR="0016453A">
        <w:rPr>
          <w:rFonts w:ascii="Arial" w:hAnsi="Arial" w:cs="Arial"/>
          <w:sz w:val="24"/>
          <w:szCs w:val="24"/>
        </w:rPr>
        <w:t>.</w:t>
      </w:r>
      <w:r w:rsidR="00BD4BC9">
        <w:rPr>
          <w:rFonts w:ascii="Arial" w:hAnsi="Arial" w:cs="Arial"/>
          <w:sz w:val="24"/>
          <w:szCs w:val="24"/>
        </w:rPr>
        <w:t>2</w:t>
      </w:r>
      <w:r w:rsidR="0016453A">
        <w:rPr>
          <w:rFonts w:ascii="Arial" w:hAnsi="Arial" w:cs="Arial"/>
          <w:sz w:val="24"/>
          <w:szCs w:val="24"/>
        </w:rPr>
        <w:t>5.  Marie is following up on collections.</w:t>
      </w:r>
    </w:p>
    <w:p w:rsidR="00914E52" w:rsidRDefault="0016453A" w:rsidP="0016453A">
      <w:pPr>
        <w:pStyle w:val="ListParagraph"/>
        <w:numPr>
          <w:ilvl w:val="0"/>
          <w:numId w:val="1"/>
        </w:numPr>
        <w:tabs>
          <w:tab w:val="decimal" w:pos="31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PreCanSkate  Sept/Oct</w:t>
      </w:r>
      <w:r w:rsidR="00BD4DD6">
        <w:rPr>
          <w:rFonts w:ascii="Arial" w:hAnsi="Arial" w:cs="Arial"/>
          <w:sz w:val="24"/>
          <w:szCs w:val="24"/>
        </w:rPr>
        <w:t xml:space="preserve">  ($80.65)</w:t>
      </w:r>
    </w:p>
    <w:p w:rsidR="00F705F5" w:rsidRDefault="00F705F5" w:rsidP="0016453A">
      <w:pPr>
        <w:pStyle w:val="ListParagraph"/>
        <w:numPr>
          <w:ilvl w:val="0"/>
          <w:numId w:val="1"/>
        </w:numPr>
        <w:tabs>
          <w:tab w:val="decimal" w:pos="31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CanSkate Adult/Teen  ($47.50)</w:t>
      </w:r>
    </w:p>
    <w:p w:rsidR="0016453A" w:rsidRDefault="00F705F5" w:rsidP="0016453A">
      <w:pPr>
        <w:pStyle w:val="ListParagraph"/>
        <w:numPr>
          <w:ilvl w:val="0"/>
          <w:numId w:val="1"/>
        </w:numPr>
        <w:tabs>
          <w:tab w:val="decimal" w:pos="31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6453A">
        <w:rPr>
          <w:rFonts w:ascii="Arial" w:hAnsi="Arial" w:cs="Arial"/>
          <w:sz w:val="24"/>
          <w:szCs w:val="24"/>
        </w:rPr>
        <w:t xml:space="preserve"> CanPower 6-12 </w:t>
      </w:r>
      <w:proofErr w:type="spellStart"/>
      <w:r w:rsidR="0016453A">
        <w:rPr>
          <w:rFonts w:ascii="Arial" w:hAnsi="Arial" w:cs="Arial"/>
          <w:sz w:val="24"/>
          <w:szCs w:val="24"/>
        </w:rPr>
        <w:t>yrs</w:t>
      </w:r>
      <w:proofErr w:type="spellEnd"/>
      <w:r>
        <w:rPr>
          <w:rFonts w:ascii="Arial" w:hAnsi="Arial" w:cs="Arial"/>
          <w:sz w:val="24"/>
          <w:szCs w:val="24"/>
        </w:rPr>
        <w:t xml:space="preserve">  ($</w:t>
      </w:r>
      <w:r w:rsidR="00BD4BC9">
        <w:rPr>
          <w:rFonts w:ascii="Arial" w:hAnsi="Arial" w:cs="Arial"/>
          <w:sz w:val="24"/>
          <w:szCs w:val="24"/>
        </w:rPr>
        <w:t>256.30)</w:t>
      </w:r>
    </w:p>
    <w:p w:rsidR="0016453A" w:rsidRPr="00F705F5" w:rsidRDefault="0016453A" w:rsidP="00F705F5">
      <w:pPr>
        <w:pStyle w:val="ListParagraph"/>
        <w:numPr>
          <w:ilvl w:val="0"/>
          <w:numId w:val="1"/>
        </w:numPr>
        <w:tabs>
          <w:tab w:val="decimal" w:pos="31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CanPower Adult/Teens</w:t>
      </w:r>
      <w:r w:rsidR="00F705F5">
        <w:rPr>
          <w:rFonts w:ascii="Arial" w:hAnsi="Arial" w:cs="Arial"/>
          <w:sz w:val="24"/>
          <w:szCs w:val="24"/>
        </w:rPr>
        <w:t xml:space="preserve">  </w:t>
      </w:r>
      <w:r w:rsidR="00F705F5">
        <w:rPr>
          <w:rFonts w:ascii="Arial" w:hAnsi="Arial" w:cs="Arial"/>
          <w:sz w:val="24"/>
          <w:szCs w:val="24"/>
        </w:rPr>
        <w:t>($393.80)</w:t>
      </w:r>
    </w:p>
    <w:p w:rsidR="00F0311D" w:rsidRDefault="00ED228B" w:rsidP="00F0311D">
      <w:pPr>
        <w:tabs>
          <w:tab w:val="decimal" w:pos="31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Rene and I are working on getting her HSBC online access activated.  Rene is also working on inputting our Chart of Accounts into QuickBooks Online as well as cheques.</w:t>
      </w:r>
      <w:r w:rsidR="00263624">
        <w:rPr>
          <w:rFonts w:ascii="Arial" w:hAnsi="Arial" w:cs="Arial"/>
          <w:sz w:val="24"/>
          <w:szCs w:val="24"/>
        </w:rPr>
        <w:t xml:space="preserve">  Excel will remain our reporting mechanism for this season; however,</w:t>
      </w:r>
      <w:r w:rsidR="00B32E03">
        <w:rPr>
          <w:rFonts w:ascii="Arial" w:hAnsi="Arial" w:cs="Arial"/>
          <w:sz w:val="24"/>
          <w:szCs w:val="24"/>
        </w:rPr>
        <w:t xml:space="preserve"> Rene and I will be working on getting the last three years inputted in order for the Accountant to review and report on the financial data.</w:t>
      </w:r>
    </w:p>
    <w:p w:rsidR="00F6439F" w:rsidRPr="00F0311D" w:rsidRDefault="00E033D5" w:rsidP="00F0311D">
      <w:pPr>
        <w:tabs>
          <w:tab w:val="decimal" w:pos="31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Budget Actuals Report </w:t>
      </w:r>
      <w:r w:rsidR="00B04D35">
        <w:rPr>
          <w:rFonts w:ascii="Arial" w:hAnsi="Arial" w:cs="Arial"/>
          <w:sz w:val="24"/>
          <w:szCs w:val="24"/>
        </w:rPr>
        <w:t>attached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  <w:r w:rsidR="00F6439F">
        <w:rPr>
          <w:rFonts w:ascii="Arial" w:hAnsi="Arial" w:cs="Arial"/>
          <w:sz w:val="24"/>
          <w:szCs w:val="24"/>
        </w:rPr>
        <w:br/>
      </w:r>
      <w:r w:rsidR="004C06FC">
        <w:rPr>
          <w:rFonts w:ascii="Arial" w:hAnsi="Arial" w:cs="Arial"/>
          <w:sz w:val="24"/>
          <w:szCs w:val="24"/>
        </w:rPr>
        <w:object w:dxaOrig="1520" w:dyaOrig="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pt;height:49.2pt" o:ole="">
            <v:imagedata r:id="rId5" o:title=""/>
          </v:shape>
          <o:OLEObject Type="Embed" ProgID="Excel.Sheet.12" ShapeID="_x0000_i1026" DrawAspect="Icon" ObjectID="_1546629977" r:id="rId6"/>
        </w:object>
      </w:r>
    </w:p>
    <w:sectPr w:rsidR="00F6439F" w:rsidRPr="00F031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022AA"/>
    <w:multiLevelType w:val="hybridMultilevel"/>
    <w:tmpl w:val="19402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26"/>
    <w:rsid w:val="00014A35"/>
    <w:rsid w:val="00020218"/>
    <w:rsid w:val="000B4326"/>
    <w:rsid w:val="000E35CE"/>
    <w:rsid w:val="000F04A6"/>
    <w:rsid w:val="0016453A"/>
    <w:rsid w:val="001F5979"/>
    <w:rsid w:val="00263624"/>
    <w:rsid w:val="002E3D90"/>
    <w:rsid w:val="002F6D88"/>
    <w:rsid w:val="0031729D"/>
    <w:rsid w:val="003364C0"/>
    <w:rsid w:val="00347D44"/>
    <w:rsid w:val="00362D80"/>
    <w:rsid w:val="003D08DB"/>
    <w:rsid w:val="00416053"/>
    <w:rsid w:val="00433CF2"/>
    <w:rsid w:val="004364C3"/>
    <w:rsid w:val="0044139B"/>
    <w:rsid w:val="00442057"/>
    <w:rsid w:val="00452C23"/>
    <w:rsid w:val="004606A0"/>
    <w:rsid w:val="004C06FC"/>
    <w:rsid w:val="0050203C"/>
    <w:rsid w:val="005048C4"/>
    <w:rsid w:val="00571E91"/>
    <w:rsid w:val="0059752C"/>
    <w:rsid w:val="005B6B19"/>
    <w:rsid w:val="00620E19"/>
    <w:rsid w:val="00637F3F"/>
    <w:rsid w:val="00675F5C"/>
    <w:rsid w:val="006B1DDF"/>
    <w:rsid w:val="006C3903"/>
    <w:rsid w:val="006D4A71"/>
    <w:rsid w:val="006F7A6D"/>
    <w:rsid w:val="00772AAB"/>
    <w:rsid w:val="007A6EB7"/>
    <w:rsid w:val="007A7D36"/>
    <w:rsid w:val="007B234A"/>
    <w:rsid w:val="007C56FA"/>
    <w:rsid w:val="007D1FBC"/>
    <w:rsid w:val="008748C7"/>
    <w:rsid w:val="008D4674"/>
    <w:rsid w:val="00914E52"/>
    <w:rsid w:val="009954BD"/>
    <w:rsid w:val="009B24A3"/>
    <w:rsid w:val="00A01FEA"/>
    <w:rsid w:val="00A05B2E"/>
    <w:rsid w:val="00A3136A"/>
    <w:rsid w:val="00A33BAF"/>
    <w:rsid w:val="00A7304A"/>
    <w:rsid w:val="00A84926"/>
    <w:rsid w:val="00A9492D"/>
    <w:rsid w:val="00AD4AA2"/>
    <w:rsid w:val="00AD4DD2"/>
    <w:rsid w:val="00AD5EF3"/>
    <w:rsid w:val="00B04D35"/>
    <w:rsid w:val="00B32E03"/>
    <w:rsid w:val="00B53ECA"/>
    <w:rsid w:val="00B56DE7"/>
    <w:rsid w:val="00B72D69"/>
    <w:rsid w:val="00B87DCF"/>
    <w:rsid w:val="00BB6ED2"/>
    <w:rsid w:val="00BD4BC9"/>
    <w:rsid w:val="00BD4DD6"/>
    <w:rsid w:val="00BD6A4E"/>
    <w:rsid w:val="00BF6008"/>
    <w:rsid w:val="00C3184E"/>
    <w:rsid w:val="00C40812"/>
    <w:rsid w:val="00D060FF"/>
    <w:rsid w:val="00D225A5"/>
    <w:rsid w:val="00D55C04"/>
    <w:rsid w:val="00D605F1"/>
    <w:rsid w:val="00D62BA8"/>
    <w:rsid w:val="00D80448"/>
    <w:rsid w:val="00D81D2D"/>
    <w:rsid w:val="00E033D5"/>
    <w:rsid w:val="00E73FE2"/>
    <w:rsid w:val="00ED228B"/>
    <w:rsid w:val="00EE0B67"/>
    <w:rsid w:val="00F0311D"/>
    <w:rsid w:val="00F60AE9"/>
    <w:rsid w:val="00F637B8"/>
    <w:rsid w:val="00F6439F"/>
    <w:rsid w:val="00F705F5"/>
    <w:rsid w:val="00F9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21093"/>
  <w15:chartTrackingRefBased/>
  <w15:docId w15:val="{03F8F036-BFFF-4CE7-AD67-EF54877B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2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7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B6ED2"/>
    <w:rPr>
      <w:i/>
      <w:iCs/>
    </w:rPr>
  </w:style>
  <w:style w:type="character" w:styleId="Hyperlink">
    <w:name w:val="Hyperlink"/>
    <w:basedOn w:val="DefaultParagraphFont"/>
    <w:uiPriority w:val="99"/>
    <w:unhideWhenUsed/>
    <w:rsid w:val="00914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2017-01-19T08:22:00Z</dcterms:created>
  <dcterms:modified xsi:type="dcterms:W3CDTF">2017-01-23T06:40:00Z</dcterms:modified>
</cp:coreProperties>
</file>